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79" w:rsidRDefault="00416C79">
      <w:bookmarkStart w:id="0" w:name="_GoBack"/>
      <w:bookmarkEnd w:id="0"/>
      <w:r>
        <w:t>This document represents an agreement between Karl E. Wiegers (the Consultant) and [CLIENT] regarding a software engineering consultation event.</w:t>
      </w:r>
    </w:p>
    <w:p w:rsidR="00416C79" w:rsidRDefault="00416C79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08"/>
        <w:gridCol w:w="8370"/>
      </w:tblGrid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Event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The Consultant agrees to meet with employees of [CLIENT] on [DATE] at [LOCATION]. The purpose of this event is [PURPOSE]. The contact person at [CLIENT] is [CONTACT].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Deliverables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The Consultant will provide the following deliverables from this event:</w:t>
            </w:r>
          </w:p>
          <w:p w:rsidR="00416C79" w:rsidRDefault="00416C79">
            <w:pPr>
              <w:numPr>
                <w:ilvl w:val="0"/>
                <w:numId w:val="1"/>
              </w:numPr>
              <w:tabs>
                <w:tab w:val="clear" w:pos="720"/>
              </w:tabs>
              <w:spacing w:before="80" w:after="80"/>
            </w:pP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Facility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[CLIENT] will arrange a schedule to make the agreed-upon individuals available for discu</w:t>
            </w:r>
            <w:r>
              <w:t>s</w:t>
            </w:r>
            <w:r>
              <w:t>sions with the Consultant in facilities that provide suitable privacy and freedom from inte</w:t>
            </w:r>
            <w:r>
              <w:t>r</w:t>
            </w:r>
            <w:r>
              <w:t>ruption.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Confidentiality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The Consultant warrants that any information revealed to him by employees of [CLIENT] will be held in confidence and will not be divulged without permission from [CLIENT] to anyone outside [CLIENT]. Information revealed to the Consultant during discussions with employees of [CLIENT] will not be reported to [CLIENT] management with attribution to individuals.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Financials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[CLIENT] agrees to pay a fee of $[FEE] for this event, which includes travel and lodging expenses for the Consultant. The Consultant will submit an invoice to [CLIENT] within 10 days after the event, and [CLIENT] will mail a check to the Consultant within 30 days after receipt of the invoice. Interest on past due accounts shall accrue at a rate of 1 percent per month or portion thereof.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Guarantee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If [CLIENT] determines that the services provided do not satisfy their expectations, the Consultant will provide a full or partial refund of the consulting fee.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Employment St</w:t>
            </w:r>
            <w:r>
              <w:rPr>
                <w:b/>
              </w:rPr>
              <w:t>a</w:t>
            </w:r>
            <w:r>
              <w:rPr>
                <w:b/>
              </w:rPr>
              <w:t>tus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The Consultant and [CLIENT] agree that the Consultant is not an employee of [CLIENT], but is providing services as an independent professional consultant.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Limitation of</w:t>
            </w:r>
            <w:r>
              <w:rPr>
                <w:b/>
              </w:rPr>
              <w:br/>
              <w:t>Liability</w:t>
            </w:r>
          </w:p>
        </w:tc>
        <w:tc>
          <w:tcPr>
            <w:tcW w:w="8370" w:type="dxa"/>
            <w:tcBorders>
              <w:top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The Consultant shall not be held liable for any loss or lack of benefit ensuing from applic</w:t>
            </w:r>
            <w:r>
              <w:t>a</w:t>
            </w:r>
            <w:r>
              <w:t>tion of the advice or recommendations presented during this consultation.</w:t>
            </w:r>
          </w:p>
        </w:tc>
      </w:tr>
      <w:tr w:rsidR="00416C79">
        <w:tblPrEx>
          <w:tblCellMar>
            <w:top w:w="0" w:type="dxa"/>
            <w:bottom w:w="0" w:type="dxa"/>
          </w:tblCellMar>
        </w:tblPrEx>
        <w:tc>
          <w:tcPr>
            <w:tcW w:w="1908" w:type="dxa"/>
          </w:tcPr>
          <w:p w:rsidR="00416C79" w:rsidRDefault="00416C79">
            <w:pPr>
              <w:tabs>
                <w:tab w:val="clear" w:pos="720"/>
              </w:tabs>
              <w:spacing w:before="80" w:after="80"/>
              <w:rPr>
                <w:b/>
              </w:rPr>
            </w:pPr>
            <w:r>
              <w:rPr>
                <w:b/>
              </w:rPr>
              <w:t>Contingencies</w:t>
            </w:r>
          </w:p>
        </w:tc>
        <w:tc>
          <w:tcPr>
            <w:tcW w:w="8370" w:type="dxa"/>
            <w:tcBorders>
              <w:top w:val="single" w:sz="12" w:space="0" w:color="auto"/>
              <w:bottom w:val="single" w:sz="12" w:space="0" w:color="auto"/>
            </w:tcBorders>
          </w:tcPr>
          <w:p w:rsidR="00416C79" w:rsidRDefault="00416C79">
            <w:pPr>
              <w:tabs>
                <w:tab w:val="clear" w:pos="720"/>
              </w:tabs>
              <w:spacing w:before="80" w:after="80"/>
            </w:pPr>
            <w:r>
              <w:t>In the event that the Consultant is unable to participate due to illness or emergency, he will notify [CONTACT] as early as possible, and a new date may be scheduled. Neither the Consultant nor [CLIENT] is responsible for any expenses under these conditions. In the event that [CLIENT] cancels or reschedules the event after this agreement is signed by both parties, [CLIENT] agrees to pay $[CANCEL] as a cancellation or rescheduling fee.</w:t>
            </w:r>
          </w:p>
        </w:tc>
      </w:tr>
    </w:tbl>
    <w:p w:rsidR="00416C79" w:rsidRDefault="00416C79"/>
    <w:p w:rsidR="00416C79" w:rsidRDefault="00416C79">
      <w:r>
        <w:t>Accepted:</w:t>
      </w:r>
    </w:p>
    <w:p w:rsidR="00416C79" w:rsidRDefault="00416C79"/>
    <w:p w:rsidR="00416C79" w:rsidRDefault="00416C79">
      <w:pPr>
        <w:tabs>
          <w:tab w:val="clear" w:pos="720"/>
          <w:tab w:val="left" w:pos="3240"/>
          <w:tab w:val="left" w:pos="5040"/>
          <w:tab w:val="left" w:pos="8460"/>
        </w:tabs>
        <w:spacing w:line="240" w:lineRule="auto"/>
      </w:pPr>
      <w:r>
        <w:t>_________________________</w:t>
      </w:r>
      <w:r>
        <w:tab/>
        <w:t>___________</w:t>
      </w:r>
      <w:r>
        <w:tab/>
        <w:t>__________________________</w:t>
      </w:r>
      <w:r>
        <w:tab/>
        <w:t>____________</w:t>
      </w:r>
    </w:p>
    <w:p w:rsidR="00416C79" w:rsidRDefault="00416C79">
      <w:pPr>
        <w:tabs>
          <w:tab w:val="clear" w:pos="720"/>
          <w:tab w:val="left" w:pos="3240"/>
          <w:tab w:val="left" w:pos="5040"/>
          <w:tab w:val="left" w:pos="8460"/>
        </w:tabs>
      </w:pPr>
      <w:r>
        <w:rPr>
          <w:b/>
        </w:rPr>
        <w:t>Process Impact</w:t>
      </w:r>
      <w:r>
        <w:rPr>
          <w:b/>
        </w:rPr>
        <w:tab/>
        <w:t>Date</w:t>
      </w:r>
      <w:r>
        <w:rPr>
          <w:b/>
        </w:rPr>
        <w:tab/>
        <w:t>[CLIENT]</w:t>
      </w:r>
      <w:r>
        <w:rPr>
          <w:b/>
        </w:rPr>
        <w:tab/>
        <w:t>Date</w:t>
      </w:r>
    </w:p>
    <w:sectPr w:rsidR="00416C79">
      <w:headerReference w:type="default" r:id="rId8"/>
      <w:footerReference w:type="default" r:id="rId9"/>
      <w:pgSz w:w="12240" w:h="15840"/>
      <w:pgMar w:top="126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FD4" w:rsidRDefault="006D5FD4" w:rsidP="00C103CD">
      <w:pPr>
        <w:spacing w:line="240" w:lineRule="auto"/>
      </w:pPr>
      <w:r>
        <w:separator/>
      </w:r>
    </w:p>
  </w:endnote>
  <w:endnote w:type="continuationSeparator" w:id="0">
    <w:p w:rsidR="006D5FD4" w:rsidRDefault="006D5FD4" w:rsidP="00C10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C79" w:rsidRDefault="00416C79">
    <w:pPr>
      <w:pStyle w:val="Footer"/>
      <w:tabs>
        <w:tab w:val="clear" w:pos="4320"/>
        <w:tab w:val="clear" w:pos="8640"/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FD4" w:rsidRDefault="006D5FD4" w:rsidP="00C103CD">
      <w:pPr>
        <w:spacing w:line="240" w:lineRule="auto"/>
      </w:pPr>
      <w:r>
        <w:separator/>
      </w:r>
    </w:p>
  </w:footnote>
  <w:footnote w:type="continuationSeparator" w:id="0">
    <w:p w:rsidR="006D5FD4" w:rsidRDefault="006D5FD4" w:rsidP="00C10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C79" w:rsidRDefault="00D7242A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atLeast"/>
      <w:jc w:val="center"/>
    </w:pPr>
    <w:r>
      <w:rPr>
        <w:noProof/>
      </w:rPr>
      <w:drawing>
        <wp:inline distT="0" distB="0" distL="0" distR="0">
          <wp:extent cx="2771775" cy="574040"/>
          <wp:effectExtent l="0" t="0" r="9525" b="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6C79" w:rsidRDefault="00416C79">
    <w:pPr>
      <w:pStyle w:val="Header"/>
      <w:tabs>
        <w:tab w:val="clear" w:pos="4320"/>
        <w:tab w:val="clear" w:pos="8640"/>
        <w:tab w:val="center" w:pos="4680"/>
        <w:tab w:val="right" w:pos="8460"/>
      </w:tabs>
      <w:spacing w:before="20" w:after="20" w:line="240" w:lineRule="atLeast"/>
      <w:ind w:right="450"/>
      <w:jc w:val="center"/>
      <w:rPr>
        <w:rFonts w:ascii="Copperplate Gothic Light" w:hAnsi="Copperplate Gothic Light"/>
        <w:sz w:val="20"/>
      </w:rPr>
    </w:pPr>
    <w:r>
      <w:rPr>
        <w:rFonts w:ascii="Copperplate Gothic Light" w:hAnsi="Copperplate Gothic Light"/>
        <w:sz w:val="20"/>
      </w:rPr>
      <w:t>11491 SE 119</w:t>
    </w:r>
    <w:r>
      <w:rPr>
        <w:rFonts w:ascii="Copperplate Gothic Light" w:hAnsi="Copperplate Gothic Light"/>
        <w:sz w:val="20"/>
        <w:vertAlign w:val="superscript"/>
      </w:rPr>
      <w:t>th</w:t>
    </w:r>
    <w:r>
      <w:rPr>
        <w:rFonts w:ascii="Copperplate Gothic Light" w:hAnsi="Copperplate Gothic Light"/>
        <w:sz w:val="20"/>
      </w:rPr>
      <w:t xml:space="preserve"> Drive</w:t>
    </w:r>
  </w:p>
  <w:p w:rsidR="00416C79" w:rsidRDefault="00000CDB">
    <w:pPr>
      <w:pStyle w:val="Header"/>
      <w:tabs>
        <w:tab w:val="clear" w:pos="4320"/>
        <w:tab w:val="clear" w:pos="8640"/>
        <w:tab w:val="center" w:pos="4680"/>
        <w:tab w:val="right" w:pos="8460"/>
      </w:tabs>
      <w:spacing w:before="20" w:after="20" w:line="220" w:lineRule="exact"/>
      <w:ind w:right="450"/>
      <w:jc w:val="center"/>
      <w:rPr>
        <w:rFonts w:ascii="Copperplate Gothic Light" w:hAnsi="Copperplate Gothic Light"/>
      </w:rPr>
    </w:pPr>
    <w:r>
      <w:rPr>
        <w:rFonts w:ascii="Copperplate Gothic Light" w:hAnsi="Copperplate Gothic Light"/>
        <w:sz w:val="20"/>
      </w:rPr>
      <w:t>Happy Valley, OR 97086</w:t>
    </w:r>
    <w:r w:rsidR="00416C79">
      <w:rPr>
        <w:rFonts w:ascii="Copperplate Gothic Light" w:hAnsi="Copperplate Gothic Light"/>
        <w:sz w:val="20"/>
      </w:rPr>
      <w:t>-8</w:t>
    </w:r>
    <w:r>
      <w:rPr>
        <w:rFonts w:ascii="Copperplate Gothic Light" w:hAnsi="Copperplate Gothic Light"/>
        <w:sz w:val="20"/>
      </w:rPr>
      <w:t>2</w:t>
    </w:r>
    <w:r w:rsidR="00416C79">
      <w:rPr>
        <w:rFonts w:ascii="Copperplate Gothic Light" w:hAnsi="Copperplate Gothic Light"/>
        <w:sz w:val="20"/>
      </w:rPr>
      <w:t>78</w:t>
    </w:r>
  </w:p>
  <w:p w:rsidR="00416C79" w:rsidRDefault="00416C79">
    <w:pPr>
      <w:pStyle w:val="Header"/>
      <w:tabs>
        <w:tab w:val="clear" w:pos="4320"/>
        <w:tab w:val="clear" w:pos="8640"/>
        <w:tab w:val="right" w:pos="8460"/>
      </w:tabs>
      <w:spacing w:before="20" w:after="20" w:line="220" w:lineRule="exact"/>
      <w:ind w:right="446"/>
      <w:jc w:val="center"/>
      <w:rPr>
        <w:rFonts w:ascii="Copperplate Gothic Light" w:hAnsi="Copperplate Gothic Light"/>
        <w:sz w:val="20"/>
      </w:rPr>
    </w:pPr>
    <w:r>
      <w:rPr>
        <w:rFonts w:ascii="Copperplate Gothic Light" w:hAnsi="Copperplate Gothic Light"/>
      </w:rPr>
      <w:t xml:space="preserve">phone:  </w:t>
    </w:r>
    <w:r>
      <w:rPr>
        <w:rFonts w:ascii="Copperplate Gothic Light" w:hAnsi="Copperplate Gothic Light"/>
        <w:sz w:val="20"/>
      </w:rPr>
      <w:t>503-698-9620</w:t>
    </w:r>
    <w:r>
      <w:rPr>
        <w:rFonts w:ascii="Copperplate Gothic Light" w:hAnsi="Copperplate Gothic Light"/>
      </w:rPr>
      <w:t xml:space="preserve">         fax: </w:t>
    </w:r>
    <w:r>
      <w:rPr>
        <w:rFonts w:ascii="Copperplate Gothic Light" w:hAnsi="Copperplate Gothic Light"/>
        <w:sz w:val="20"/>
      </w:rPr>
      <w:t>503-698-9680</w:t>
    </w:r>
  </w:p>
  <w:p w:rsidR="00416C79" w:rsidRDefault="00416C79">
    <w:pPr>
      <w:pStyle w:val="Header"/>
      <w:tabs>
        <w:tab w:val="clear" w:pos="4320"/>
        <w:tab w:val="clear" w:pos="8640"/>
        <w:tab w:val="right" w:pos="8460"/>
      </w:tabs>
      <w:spacing w:before="20" w:after="20" w:line="220" w:lineRule="exact"/>
      <w:ind w:right="446"/>
      <w:jc w:val="center"/>
      <w:rPr>
        <w:rFonts w:ascii="Copperplate Gothic Light" w:hAnsi="Copperplate Gothic Light"/>
      </w:rPr>
    </w:pPr>
    <w:r>
      <w:rPr>
        <w:rFonts w:ascii="Copperplate Gothic Light" w:hAnsi="Copperplate Gothic Light"/>
        <w:sz w:val="20"/>
      </w:rPr>
      <w:t>www.processimpact.com</w:t>
    </w:r>
  </w:p>
  <w:p w:rsidR="00416C79" w:rsidRDefault="00416C79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exact"/>
    </w:pPr>
  </w:p>
  <w:p w:rsidR="00416C79" w:rsidRDefault="00416C79">
    <w:pPr>
      <w:spacing w:line="280" w:lineRule="atLeast"/>
      <w:ind w:left="720" w:hanging="720"/>
      <w:jc w:val="center"/>
      <w:rPr>
        <w:b/>
        <w:sz w:val="28"/>
      </w:rPr>
    </w:pPr>
    <w:r>
      <w:rPr>
        <w:b/>
        <w:sz w:val="28"/>
      </w:rPr>
      <w:t>Consulting Agreement</w:t>
    </w:r>
  </w:p>
  <w:p w:rsidR="00416C79" w:rsidRDefault="00416C79">
    <w:pPr>
      <w:pStyle w:val="Header"/>
      <w:tabs>
        <w:tab w:val="clear" w:pos="4320"/>
        <w:tab w:val="clear" w:pos="8640"/>
        <w:tab w:val="center" w:pos="4680"/>
        <w:tab w:val="right" w:pos="9360"/>
      </w:tabs>
      <w:spacing w:line="24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45710F1-E291-40F7-BDDC-35F6A6156875}"/>
    <w:docVar w:name="dgnword-eventsink" w:val="89377808"/>
  </w:docVars>
  <w:rsids>
    <w:rsidRoot w:val="00000CDB"/>
    <w:rsid w:val="00000CDB"/>
    <w:rsid w:val="00416C79"/>
    <w:rsid w:val="006D5FD4"/>
    <w:rsid w:val="00A97AD1"/>
    <w:rsid w:val="00C103CD"/>
    <w:rsid w:val="00D210A8"/>
    <w:rsid w:val="00D7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20"/>
      </w:tabs>
      <w:spacing w:line="220" w:lineRule="exact"/>
    </w:pPr>
    <w:rPr>
      <w:rFonts w:ascii="Times" w:hAnsi="Times"/>
      <w:sz w:val="22"/>
    </w:rPr>
  </w:style>
  <w:style w:type="paragraph" w:styleId="Heading1">
    <w:name w:val="heading 1"/>
    <w:basedOn w:val="Normal"/>
    <w:next w:val="Normal"/>
    <w:qFormat/>
    <w:pPr>
      <w:pageBreakBefore/>
      <w:spacing w:line="360" w:lineRule="exact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spacing w:line="280" w:lineRule="exac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spacing w:line="480" w:lineRule="exact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spacing w:line="480" w:lineRule="auto"/>
    </w:pPr>
  </w:style>
  <w:style w:type="paragraph" w:styleId="TOC1">
    <w:name w:val="toc 1"/>
    <w:basedOn w:val="Heading1"/>
    <w:next w:val="Normal"/>
    <w:semiHidden/>
    <w:pPr>
      <w:tabs>
        <w:tab w:val="right" w:leader="dot" w:pos="9360"/>
      </w:tabs>
      <w:spacing w:line="480" w:lineRule="auto"/>
      <w:outlineLvl w:val="9"/>
    </w:pPr>
  </w:style>
  <w:style w:type="paragraph" w:styleId="TOC2">
    <w:name w:val="toc 2"/>
    <w:basedOn w:val="Heading2"/>
    <w:next w:val="Normal"/>
    <w:semiHidden/>
    <w:pPr>
      <w:tabs>
        <w:tab w:val="right" w:leader="dot" w:pos="9360"/>
      </w:tabs>
      <w:spacing w:line="480" w:lineRule="exact"/>
      <w:ind w:left="720"/>
      <w:outlineLvl w:val="9"/>
    </w:pPr>
    <w:rPr>
      <w:b w:val="0"/>
      <w:sz w:val="24"/>
    </w:rPr>
  </w:style>
  <w:style w:type="paragraph" w:styleId="TOC3">
    <w:name w:val="toc 3"/>
    <w:basedOn w:val="Heading3"/>
    <w:next w:val="Normal"/>
    <w:semiHidden/>
    <w:pPr>
      <w:tabs>
        <w:tab w:val="right" w:leader="dot" w:pos="9360"/>
      </w:tabs>
      <w:ind w:left="1440"/>
      <w:outlineLvl w:val="9"/>
    </w:pPr>
    <w:rPr>
      <w:b w:val="0"/>
    </w:rPr>
  </w:style>
  <w:style w:type="paragraph" w:styleId="TOC4">
    <w:name w:val="toc 4"/>
    <w:basedOn w:val="Heading4"/>
    <w:next w:val="Normal"/>
    <w:semiHidden/>
    <w:pPr>
      <w:tabs>
        <w:tab w:val="clear" w:pos="720"/>
        <w:tab w:val="left" w:pos="2160"/>
        <w:tab w:val="right" w:leader="dot" w:pos="9360"/>
      </w:tabs>
      <w:spacing w:line="240" w:lineRule="exact"/>
      <w:ind w:left="475"/>
      <w:outlineLvl w:val="9"/>
    </w:pPr>
    <w:rPr>
      <w:rFonts w:ascii="Times" w:hAnsi="Times"/>
    </w:rPr>
  </w:style>
  <w:style w:type="paragraph" w:styleId="Footer">
    <w:name w:val="footer"/>
    <w:basedOn w:val="Normal"/>
    <w:pPr>
      <w:tabs>
        <w:tab w:val="clear" w:pos="720"/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20"/>
      </w:tabs>
      <w:spacing w:line="220" w:lineRule="exact"/>
    </w:pPr>
    <w:rPr>
      <w:rFonts w:ascii="Times" w:hAnsi="Times"/>
      <w:sz w:val="22"/>
    </w:rPr>
  </w:style>
  <w:style w:type="paragraph" w:styleId="Heading1">
    <w:name w:val="heading 1"/>
    <w:basedOn w:val="Normal"/>
    <w:next w:val="Normal"/>
    <w:qFormat/>
    <w:pPr>
      <w:pageBreakBefore/>
      <w:spacing w:line="360" w:lineRule="exact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qFormat/>
    <w:pPr>
      <w:spacing w:line="280" w:lineRule="exac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spacing w:line="480" w:lineRule="exact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  <w:spacing w:line="480" w:lineRule="auto"/>
    </w:pPr>
  </w:style>
  <w:style w:type="paragraph" w:styleId="TOC1">
    <w:name w:val="toc 1"/>
    <w:basedOn w:val="Heading1"/>
    <w:next w:val="Normal"/>
    <w:semiHidden/>
    <w:pPr>
      <w:tabs>
        <w:tab w:val="right" w:leader="dot" w:pos="9360"/>
      </w:tabs>
      <w:spacing w:line="480" w:lineRule="auto"/>
      <w:outlineLvl w:val="9"/>
    </w:pPr>
  </w:style>
  <w:style w:type="paragraph" w:styleId="TOC2">
    <w:name w:val="toc 2"/>
    <w:basedOn w:val="Heading2"/>
    <w:next w:val="Normal"/>
    <w:semiHidden/>
    <w:pPr>
      <w:tabs>
        <w:tab w:val="right" w:leader="dot" w:pos="9360"/>
      </w:tabs>
      <w:spacing w:line="480" w:lineRule="exact"/>
      <w:ind w:left="720"/>
      <w:outlineLvl w:val="9"/>
    </w:pPr>
    <w:rPr>
      <w:b w:val="0"/>
      <w:sz w:val="24"/>
    </w:rPr>
  </w:style>
  <w:style w:type="paragraph" w:styleId="TOC3">
    <w:name w:val="toc 3"/>
    <w:basedOn w:val="Heading3"/>
    <w:next w:val="Normal"/>
    <w:semiHidden/>
    <w:pPr>
      <w:tabs>
        <w:tab w:val="right" w:leader="dot" w:pos="9360"/>
      </w:tabs>
      <w:ind w:left="1440"/>
      <w:outlineLvl w:val="9"/>
    </w:pPr>
    <w:rPr>
      <w:b w:val="0"/>
    </w:rPr>
  </w:style>
  <w:style w:type="paragraph" w:styleId="TOC4">
    <w:name w:val="toc 4"/>
    <w:basedOn w:val="Heading4"/>
    <w:next w:val="Normal"/>
    <w:semiHidden/>
    <w:pPr>
      <w:tabs>
        <w:tab w:val="clear" w:pos="720"/>
        <w:tab w:val="left" w:pos="2160"/>
        <w:tab w:val="right" w:leader="dot" w:pos="9360"/>
      </w:tabs>
      <w:spacing w:line="240" w:lineRule="exact"/>
      <w:ind w:left="475"/>
      <w:outlineLvl w:val="9"/>
    </w:pPr>
    <w:rPr>
      <w:rFonts w:ascii="Times" w:hAnsi="Times"/>
    </w:rPr>
  </w:style>
  <w:style w:type="paragraph" w:styleId="Footer">
    <w:name w:val="footer"/>
    <w:basedOn w:val="Normal"/>
    <w:pPr>
      <w:tabs>
        <w:tab w:val="clear" w:pos="720"/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Consulting Agreement</vt:lpstr>
    </vt:vector>
  </TitlesOfParts>
  <Company>Process Impact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Agreement</dc:title>
  <dc:creator>Karl Wiegers</dc:creator>
  <cp:lastModifiedBy>Karl Wiegers</cp:lastModifiedBy>
  <cp:revision>2</cp:revision>
  <dcterms:created xsi:type="dcterms:W3CDTF">2017-11-14T16:35:00Z</dcterms:created>
  <dcterms:modified xsi:type="dcterms:W3CDTF">2017-11-14T16:35:00Z</dcterms:modified>
</cp:coreProperties>
</file>